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9E3" w:rsidRPr="00484434" w:rsidRDefault="005079E3" w:rsidP="00E03D4A">
      <w:pPr>
        <w:rPr>
          <w:lang w:val="en-US"/>
        </w:rPr>
      </w:pPr>
      <w:r>
        <w:t xml:space="preserve">                                </w:t>
      </w:r>
      <w:r w:rsidR="00484434">
        <w:t xml:space="preserve">      </w:t>
      </w:r>
      <w:r w:rsidR="004E1788">
        <w:t xml:space="preserve">     </w:t>
      </w:r>
      <w:r>
        <w:t xml:space="preserve">  </w:t>
      </w:r>
      <w:r w:rsidR="00484434">
        <w:t xml:space="preserve">  </w:t>
      </w:r>
      <w:r>
        <w:t xml:space="preserve">  </w:t>
      </w:r>
      <w:r w:rsidRPr="005079E3">
        <w:rPr>
          <w:noProof/>
          <w:lang w:eastAsia="bg-BG"/>
        </w:rPr>
        <w:drawing>
          <wp:inline distT="0" distB="0" distL="0" distR="0" wp14:anchorId="45ECD82B" wp14:editId="2A2DCEED">
            <wp:extent cx="2568011" cy="1276350"/>
            <wp:effectExtent l="0" t="0" r="3810" b="0"/>
            <wp:docPr id="1" name="Картина 1" descr="Pode ser um desenho animado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e ser um desenho animado de tex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204" cy="1280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9E3" w:rsidRPr="005079E3" w:rsidRDefault="005079E3" w:rsidP="00E03D4A">
      <w:pPr>
        <w:rPr>
          <w:i/>
          <w:sz w:val="44"/>
          <w:szCs w:val="44"/>
        </w:rPr>
      </w:pPr>
      <w:r>
        <w:t xml:space="preserve">                        </w:t>
      </w:r>
      <w:r w:rsidRPr="005079E3">
        <w:rPr>
          <w:rFonts w:ascii="Times New Roman" w:hAnsi="Times New Roman" w:cs="Times New Roman"/>
          <w:i/>
          <w:sz w:val="44"/>
          <w:szCs w:val="44"/>
        </w:rPr>
        <w:t>Предложение</w:t>
      </w:r>
      <w:r w:rsidRPr="005079E3">
        <w:rPr>
          <w:rFonts w:ascii="Bell MT" w:hAnsi="Bell MT"/>
          <w:i/>
          <w:sz w:val="44"/>
          <w:szCs w:val="44"/>
        </w:rPr>
        <w:t xml:space="preserve"> </w:t>
      </w:r>
      <w:r w:rsidRPr="005079E3">
        <w:rPr>
          <w:rFonts w:ascii="Times New Roman" w:hAnsi="Times New Roman" w:cs="Times New Roman"/>
          <w:i/>
          <w:sz w:val="44"/>
          <w:szCs w:val="44"/>
        </w:rPr>
        <w:t>за</w:t>
      </w:r>
      <w:r w:rsidRPr="005079E3">
        <w:rPr>
          <w:rFonts w:ascii="Bell MT" w:hAnsi="Bell MT"/>
          <w:i/>
          <w:sz w:val="44"/>
          <w:szCs w:val="44"/>
        </w:rPr>
        <w:t xml:space="preserve"> </w:t>
      </w:r>
      <w:r w:rsidRPr="005079E3">
        <w:rPr>
          <w:rFonts w:ascii="Times New Roman" w:hAnsi="Times New Roman" w:cs="Times New Roman"/>
          <w:i/>
          <w:sz w:val="44"/>
          <w:szCs w:val="44"/>
        </w:rPr>
        <w:t>дейността</w:t>
      </w:r>
      <w:r w:rsidRPr="005079E3">
        <w:rPr>
          <w:rFonts w:ascii="Bell MT" w:hAnsi="Bell MT"/>
          <w:i/>
          <w:sz w:val="44"/>
          <w:szCs w:val="44"/>
        </w:rPr>
        <w:t xml:space="preserve"> </w:t>
      </w:r>
      <w:r w:rsidRPr="005079E3">
        <w:rPr>
          <w:rFonts w:ascii="Times New Roman" w:hAnsi="Times New Roman" w:cs="Times New Roman"/>
          <w:i/>
          <w:sz w:val="44"/>
          <w:szCs w:val="44"/>
        </w:rPr>
        <w:t>през</w:t>
      </w:r>
      <w:r w:rsidRPr="005079E3">
        <w:rPr>
          <w:rFonts w:ascii="Bell MT" w:hAnsi="Bell MT"/>
          <w:i/>
          <w:sz w:val="44"/>
          <w:szCs w:val="44"/>
        </w:rPr>
        <w:t xml:space="preserve"> </w:t>
      </w:r>
      <w:r w:rsidRPr="005079E3">
        <w:rPr>
          <w:rFonts w:ascii="Bell MT" w:hAnsi="Bell MT"/>
          <w:b/>
          <w:i/>
          <w:sz w:val="44"/>
          <w:szCs w:val="44"/>
        </w:rPr>
        <w:t xml:space="preserve">2022 </w:t>
      </w:r>
      <w:r w:rsidRPr="005079E3">
        <w:rPr>
          <w:rFonts w:ascii="Times New Roman" w:hAnsi="Times New Roman" w:cs="Times New Roman"/>
          <w:b/>
          <w:i/>
          <w:sz w:val="44"/>
          <w:szCs w:val="44"/>
        </w:rPr>
        <w:t>г</w:t>
      </w:r>
      <w:r w:rsidRPr="005079E3">
        <w:rPr>
          <w:rFonts w:ascii="Bell MT" w:hAnsi="Bell MT"/>
          <w:b/>
          <w:i/>
          <w:sz w:val="44"/>
          <w:szCs w:val="44"/>
        </w:rPr>
        <w:t>.</w:t>
      </w:r>
    </w:p>
    <w:p w:rsidR="00E03D4A" w:rsidRDefault="005079E3" w:rsidP="00E03D4A">
      <w:r>
        <w:t xml:space="preserve">1.    </w:t>
      </w:r>
      <w:r w:rsidR="00E03D4A">
        <w:t xml:space="preserve">6 и 7 януари / Богоявление и Ивановден / - честване съвместно с </w:t>
      </w:r>
      <w:proofErr w:type="spellStart"/>
      <w:r w:rsidR="00E03D4A">
        <w:t>Пенсионеския</w:t>
      </w:r>
      <w:proofErr w:type="spellEnd"/>
      <w:r w:rsidR="00E03D4A">
        <w:t xml:space="preserve"> клуб</w:t>
      </w:r>
    </w:p>
    <w:p w:rsidR="00E03D4A" w:rsidRDefault="00E03D4A" w:rsidP="00E03D4A">
      <w:r>
        <w:t xml:space="preserve">2.    21 януари / </w:t>
      </w:r>
      <w:proofErr w:type="spellStart"/>
      <w:r>
        <w:t>Бабинден</w:t>
      </w:r>
      <w:proofErr w:type="spellEnd"/>
      <w:r>
        <w:t>/ - почитане на деня с ритуал</w:t>
      </w:r>
    </w:p>
    <w:p w:rsidR="00E03D4A" w:rsidRDefault="00E03D4A" w:rsidP="00E03D4A">
      <w:r>
        <w:t xml:space="preserve">3.   14 февруари / </w:t>
      </w:r>
      <w:proofErr w:type="spellStart"/>
      <w:r>
        <w:t>Трифонзарезан</w:t>
      </w:r>
      <w:proofErr w:type="spellEnd"/>
      <w:r>
        <w:t xml:space="preserve"> / - зарязване на лозе</w:t>
      </w:r>
    </w:p>
    <w:p w:rsidR="00E03D4A" w:rsidRDefault="00E03D4A" w:rsidP="00E03D4A">
      <w:r>
        <w:t>4.   19 февруари / Обесването на Васил Левски / - стихове и презентация в читалището</w:t>
      </w:r>
    </w:p>
    <w:p w:rsidR="00E03D4A" w:rsidRDefault="00E03D4A" w:rsidP="00E03D4A">
      <w:r>
        <w:t>5.   1 март / Баба Марта / - / Ден на самодееца / - мартеници за всички членове и програма</w:t>
      </w:r>
    </w:p>
    <w:p w:rsidR="00E03D4A" w:rsidRDefault="00E03D4A" w:rsidP="00E03D4A">
      <w:r>
        <w:t>6.   3 Март / Освобождението на България от турско робство / - изложба в читалището</w:t>
      </w:r>
    </w:p>
    <w:p w:rsidR="00E03D4A" w:rsidRDefault="00E03D4A" w:rsidP="00E03D4A">
      <w:r>
        <w:t xml:space="preserve">7.   8 Март / Ден на жената и майката / - </w:t>
      </w:r>
      <w:proofErr w:type="spellStart"/>
      <w:r>
        <w:t>осмомартенско</w:t>
      </w:r>
      <w:proofErr w:type="spellEnd"/>
      <w:r>
        <w:t xml:space="preserve"> тържество</w:t>
      </w:r>
    </w:p>
    <w:p w:rsidR="00E03D4A" w:rsidRDefault="00E03D4A" w:rsidP="00E03D4A">
      <w:r>
        <w:t>8.   1 Април / Ден на лъжата и смеха / - четене на разкази от Чудомир</w:t>
      </w:r>
    </w:p>
    <w:p w:rsidR="00E03D4A" w:rsidRDefault="00E03D4A" w:rsidP="00E03D4A">
      <w:r>
        <w:t>9.    Месец април - общоселски акции по почистване и облагородяване на селото</w:t>
      </w:r>
    </w:p>
    <w:p w:rsidR="00E03D4A" w:rsidRDefault="00E03D4A" w:rsidP="00E03D4A">
      <w:r>
        <w:t xml:space="preserve">10.  Април - отбелязване на Лазаровден и Цветница </w:t>
      </w:r>
    </w:p>
    <w:p w:rsidR="00E03D4A" w:rsidRDefault="00E03D4A" w:rsidP="00E03D4A">
      <w:r>
        <w:t xml:space="preserve">11.  6 май / Гергьовден / - поздрави за </w:t>
      </w:r>
      <w:proofErr w:type="spellStart"/>
      <w:r>
        <w:t>имениците</w:t>
      </w:r>
      <w:proofErr w:type="spellEnd"/>
      <w:r>
        <w:t xml:space="preserve"> </w:t>
      </w:r>
    </w:p>
    <w:p w:rsidR="00E03D4A" w:rsidRDefault="00CF6C60" w:rsidP="00E03D4A">
      <w:r>
        <w:t>12.  24 май / Ден на Св. Св.</w:t>
      </w:r>
      <w:bookmarkStart w:id="0" w:name="_GoBack"/>
      <w:bookmarkEnd w:id="0"/>
      <w:r w:rsidR="00E03D4A">
        <w:t xml:space="preserve"> Кирил и Методий / - информационно табло в чест на празника на писмеността</w:t>
      </w:r>
    </w:p>
    <w:p w:rsidR="00E03D4A" w:rsidRDefault="00E03D4A" w:rsidP="00E03D4A">
      <w:r>
        <w:t>13  2 юни / Ден на Ботев и загиналите за свободата на отечеството /</w:t>
      </w:r>
    </w:p>
    <w:p w:rsidR="00E03D4A" w:rsidRDefault="00E03D4A" w:rsidP="00E03D4A">
      <w:r>
        <w:t>14.  24 юни / Еньовден / - излет сред природата за събиране на билки</w:t>
      </w:r>
    </w:p>
    <w:p w:rsidR="00E03D4A" w:rsidRDefault="00E03D4A" w:rsidP="00E03D4A">
      <w:r>
        <w:t>15.  Юли и Август - лятно кино, излети до пещера Стълбица и Каньона</w:t>
      </w:r>
    </w:p>
    <w:p w:rsidR="00E03D4A" w:rsidRDefault="00E03D4A" w:rsidP="00E03D4A">
      <w:r>
        <w:t>16.  6 септември / Ден на съединението / - информационно табло</w:t>
      </w:r>
    </w:p>
    <w:p w:rsidR="00E03D4A" w:rsidRDefault="00E03D4A" w:rsidP="00E03D4A">
      <w:r>
        <w:t>17.  21 септември / Сбор на с. Кърпачево / - подготовка и организация</w:t>
      </w:r>
    </w:p>
    <w:p w:rsidR="00E03D4A" w:rsidRDefault="00E03D4A" w:rsidP="00E03D4A">
      <w:r>
        <w:t>18.  22 септември / Ден на независимостта на България / - информационно табло</w:t>
      </w:r>
    </w:p>
    <w:p w:rsidR="00E03D4A" w:rsidRDefault="00E03D4A" w:rsidP="00E03D4A">
      <w:r>
        <w:t>19.  1 октомври / Ден на възрастните хора / - тържество в Пенсионерския клуб</w:t>
      </w:r>
    </w:p>
    <w:p w:rsidR="00E03D4A" w:rsidRDefault="00E03D4A" w:rsidP="00E03D4A">
      <w:r>
        <w:t>20.  1 ноември / Ден на народните будители / - презентация и любопитни факти</w:t>
      </w:r>
    </w:p>
    <w:p w:rsidR="00E03D4A" w:rsidRDefault="00E03D4A" w:rsidP="00E03D4A">
      <w:r>
        <w:t>21.  Декември / Коледа и Нова година / - украса и подготовка за празниците</w:t>
      </w:r>
    </w:p>
    <w:p w:rsidR="00E03D4A" w:rsidRDefault="004E1788" w:rsidP="00E03D4A">
      <w:r>
        <w:t xml:space="preserve">       </w:t>
      </w:r>
      <w:r w:rsidR="00E03D4A">
        <w:t>Читалището си запазва правото да организира и допълнителни инициативи в зависимост от</w:t>
      </w:r>
    </w:p>
    <w:p w:rsidR="00FA7142" w:rsidRDefault="00E03D4A" w:rsidP="00E03D4A">
      <w:r>
        <w:t>ситуацията, като това ще се отрази в отчета за дейността му.</w:t>
      </w:r>
    </w:p>
    <w:p w:rsidR="004E1788" w:rsidRDefault="004E1788" w:rsidP="00E03D4A"/>
    <w:p w:rsidR="004E1788" w:rsidRDefault="004E1788" w:rsidP="00E03D4A">
      <w:r>
        <w:t>15.11.2021 г.                                                  Председател :………………………………………..</w:t>
      </w:r>
    </w:p>
    <w:p w:rsidR="004E1788" w:rsidRPr="005079E3" w:rsidRDefault="004E1788" w:rsidP="00E03D4A">
      <w:pPr>
        <w:rPr>
          <w:lang w:val="en-US"/>
        </w:rPr>
      </w:pPr>
      <w:r>
        <w:t>с. Кърпачево                                                                           / Надежда Бояджиева /</w:t>
      </w:r>
    </w:p>
    <w:sectPr w:rsidR="004E1788" w:rsidRPr="005079E3" w:rsidSect="00484434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4A"/>
    <w:rsid w:val="00484434"/>
    <w:rsid w:val="004E1788"/>
    <w:rsid w:val="005079E3"/>
    <w:rsid w:val="00CF6C60"/>
    <w:rsid w:val="00E03D4A"/>
    <w:rsid w:val="00F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79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079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karpachevo</dc:creator>
  <cp:lastModifiedBy>karpachevo</cp:lastModifiedBy>
  <cp:revision>4</cp:revision>
  <cp:lastPrinted>2021-11-16T12:39:00Z</cp:lastPrinted>
  <dcterms:created xsi:type="dcterms:W3CDTF">2021-11-16T12:12:00Z</dcterms:created>
  <dcterms:modified xsi:type="dcterms:W3CDTF">2021-11-16T12:39:00Z</dcterms:modified>
</cp:coreProperties>
</file>